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CAC47B" w14:textId="254F8A5D" w:rsidR="0080499A" w:rsidRDefault="0080499A" w:rsidP="00903403">
      <w:pPr>
        <w:rPr>
          <w:noProof/>
        </w:rPr>
      </w:pPr>
      <w:r>
        <w:rPr>
          <w:noProof/>
        </w:rPr>
        <w:t>HOUSSE COUETTE SATIN DE COTON 220X240 60.00€  BOUCHARA</w:t>
      </w:r>
    </w:p>
    <w:p w14:paraId="777BE913" w14:textId="67A96F31" w:rsidR="0080499A" w:rsidRDefault="0080499A" w:rsidP="00903403">
      <w:pPr>
        <w:rPr>
          <w:noProof/>
        </w:rPr>
      </w:pPr>
    </w:p>
    <w:p w14:paraId="6B0ED401" w14:textId="77777777" w:rsidR="0080499A" w:rsidRPr="0080499A" w:rsidRDefault="0080499A" w:rsidP="0080499A">
      <w:pPr>
        <w:spacing w:after="15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80499A">
        <w:rPr>
          <w:rFonts w:ascii="Arial" w:eastAsia="Times New Roman" w:hAnsi="Arial" w:cs="Arial"/>
          <w:color w:val="000000"/>
          <w:sz w:val="24"/>
          <w:szCs w:val="24"/>
          <w:lang w:eastAsia="fr-FR"/>
        </w:rPr>
        <w:t>Housse de couette en satin de coton à grandes rayures jacquard ton sur ton. Tissage serré de 118 fils/cm², pour une meilleure résistance. Garantit confort et une extrême douceur pour un toucher soyeux. Rabat de pied pour border facilement. Plusieurs tailles et coloris disponibles.</w:t>
      </w:r>
    </w:p>
    <w:p w14:paraId="32E814FD" w14:textId="77777777" w:rsidR="0080499A" w:rsidRPr="0080499A" w:rsidRDefault="0080499A" w:rsidP="0080499A">
      <w:pPr>
        <w:spacing w:after="0" w:line="240" w:lineRule="auto"/>
        <w:textAlignment w:val="baseline"/>
        <w:rPr>
          <w:rFonts w:ascii="Arial" w:eastAsia="Times New Roman" w:hAnsi="Arial" w:cs="Arial"/>
          <w:color w:val="A5A5A5"/>
          <w:sz w:val="24"/>
          <w:szCs w:val="24"/>
          <w:lang w:eastAsia="fr-FR"/>
        </w:rPr>
      </w:pPr>
      <w:proofErr w:type="spellStart"/>
      <w:r w:rsidRPr="0080499A">
        <w:rPr>
          <w:rFonts w:ascii="inherit" w:eastAsia="Times New Roman" w:hAnsi="inherit" w:cs="Arial"/>
          <w:color w:val="A5A5A5"/>
          <w:sz w:val="24"/>
          <w:szCs w:val="24"/>
          <w:bdr w:val="none" w:sz="0" w:space="0" w:color="auto" w:frame="1"/>
          <w:lang w:eastAsia="fr-FR"/>
        </w:rPr>
        <w:t>Ref</w:t>
      </w:r>
      <w:proofErr w:type="spellEnd"/>
    </w:p>
    <w:p w14:paraId="0C79FF36" w14:textId="77777777" w:rsidR="0080499A" w:rsidRPr="0080499A" w:rsidRDefault="0080499A" w:rsidP="0080499A">
      <w:pPr>
        <w:spacing w:line="240" w:lineRule="auto"/>
        <w:textAlignment w:val="baseline"/>
        <w:rPr>
          <w:rFonts w:ascii="Arial" w:eastAsia="Times New Roman" w:hAnsi="Arial" w:cs="Arial"/>
          <w:color w:val="A5A5A5"/>
          <w:sz w:val="24"/>
          <w:szCs w:val="24"/>
          <w:lang w:eastAsia="fr-FR"/>
        </w:rPr>
      </w:pPr>
      <w:r w:rsidRPr="0080499A">
        <w:rPr>
          <w:rFonts w:ascii="Arial" w:eastAsia="Times New Roman" w:hAnsi="Arial" w:cs="Arial"/>
          <w:color w:val="A5A5A5"/>
          <w:sz w:val="24"/>
          <w:szCs w:val="24"/>
          <w:lang w:eastAsia="fr-FR"/>
        </w:rPr>
        <w:t>P0200SATI140</w:t>
      </w:r>
    </w:p>
    <w:p w14:paraId="3F40712A" w14:textId="77777777" w:rsidR="0080499A" w:rsidRPr="0080499A" w:rsidRDefault="0080499A" w:rsidP="0080499A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4"/>
          <w:szCs w:val="24"/>
          <w:lang w:eastAsia="fr-FR"/>
        </w:rPr>
      </w:pPr>
      <w:r w:rsidRPr="0080499A">
        <w:rPr>
          <w:rFonts w:ascii="Arial" w:eastAsia="Times New Roman" w:hAnsi="Arial" w:cs="Arial"/>
          <w:color w:val="000000"/>
          <w:sz w:val="24"/>
          <w:szCs w:val="24"/>
          <w:bdr w:val="none" w:sz="0" w:space="0" w:color="auto" w:frame="1"/>
          <w:lang w:eastAsia="fr-FR"/>
        </w:rPr>
        <w:t>Composition : 100% COTON</w:t>
      </w:r>
    </w:p>
    <w:p w14:paraId="6A1B9D37" w14:textId="77777777" w:rsidR="0080499A" w:rsidRDefault="0080499A" w:rsidP="00903403">
      <w:pPr>
        <w:rPr>
          <w:noProof/>
        </w:rPr>
      </w:pPr>
    </w:p>
    <w:p w14:paraId="77892658" w14:textId="77777777" w:rsidR="0080499A" w:rsidRDefault="0080499A" w:rsidP="00903403">
      <w:pPr>
        <w:rPr>
          <w:noProof/>
        </w:rPr>
      </w:pPr>
    </w:p>
    <w:p w14:paraId="1B3BA7B1" w14:textId="77777777" w:rsidR="0080499A" w:rsidRDefault="0080499A" w:rsidP="00903403">
      <w:pPr>
        <w:rPr>
          <w:noProof/>
        </w:rPr>
      </w:pPr>
    </w:p>
    <w:p w14:paraId="0BE8FA13" w14:textId="76E07028" w:rsidR="003D562D" w:rsidRPr="00903403" w:rsidRDefault="00903403" w:rsidP="00903403">
      <w:r>
        <w:rPr>
          <w:noProof/>
        </w:rPr>
        <w:drawing>
          <wp:inline distT="0" distB="0" distL="0" distR="0" wp14:anchorId="7AF63064" wp14:editId="68EA00E7">
            <wp:extent cx="5760720" cy="36004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62D" w:rsidRPr="009034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03"/>
    <w:rsid w:val="0080499A"/>
    <w:rsid w:val="00903403"/>
    <w:rsid w:val="00E84E41"/>
    <w:rsid w:val="00FD3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B598A"/>
  <w15:chartTrackingRefBased/>
  <w15:docId w15:val="{D0D0352F-59B6-442E-B547-FA349DF8A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46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471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06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141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75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326</Characters>
  <Application>Microsoft Office Word</Application>
  <DocSecurity>0</DocSecurity>
  <Lines>2</Lines>
  <Paragraphs>1</Paragraphs>
  <ScaleCrop>false</ScaleCrop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Lemonnier</dc:creator>
  <cp:keywords/>
  <dc:description/>
  <cp:lastModifiedBy>Eric Lemonnier</cp:lastModifiedBy>
  <cp:revision>2</cp:revision>
  <dcterms:created xsi:type="dcterms:W3CDTF">2021-02-17T20:11:00Z</dcterms:created>
  <dcterms:modified xsi:type="dcterms:W3CDTF">2021-02-17T20:11:00Z</dcterms:modified>
</cp:coreProperties>
</file>